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7A97" w:rsidRPr="00A1460C" w:rsidRDefault="00822D38" w:rsidP="00822D38">
      <w:pPr>
        <w:ind w:firstLine="708"/>
        <w:jc w:val="both"/>
        <w:rPr>
          <w:b/>
        </w:rPr>
      </w:pPr>
      <w:r w:rsidRPr="00A1460C">
        <w:rPr>
          <w:b/>
        </w:rPr>
        <w:t xml:space="preserve">Задание к СРО </w:t>
      </w:r>
      <w:proofErr w:type="gramStart"/>
      <w:r w:rsidRPr="00A1460C">
        <w:rPr>
          <w:b/>
        </w:rPr>
        <w:t>1</w:t>
      </w:r>
      <w:r w:rsidR="00173F7B">
        <w:rPr>
          <w:b/>
        </w:rPr>
        <w:t>2</w:t>
      </w:r>
      <w:r w:rsidRPr="00A1460C">
        <w:rPr>
          <w:b/>
        </w:rPr>
        <w:t xml:space="preserve">: </w:t>
      </w:r>
      <w:r w:rsidR="00A1460C" w:rsidRPr="00A1460C">
        <w:rPr>
          <w:b/>
        </w:rPr>
        <w:t xml:space="preserve"> Выбрать</w:t>
      </w:r>
      <w:proofErr w:type="gramEnd"/>
      <w:r w:rsidR="00A1460C" w:rsidRPr="00A1460C">
        <w:rPr>
          <w:b/>
        </w:rPr>
        <w:t xml:space="preserve"> </w:t>
      </w:r>
      <w:r w:rsidR="000777FC">
        <w:rPr>
          <w:b/>
        </w:rPr>
        <w:t>два</w:t>
      </w:r>
      <w:r w:rsidR="00A1460C" w:rsidRPr="00A1460C">
        <w:rPr>
          <w:b/>
        </w:rPr>
        <w:t xml:space="preserve"> задания.</w:t>
      </w:r>
    </w:p>
    <w:p w:rsidR="005A7A97" w:rsidRDefault="005A7A97" w:rsidP="00822D38">
      <w:pPr>
        <w:ind w:firstLine="708"/>
        <w:jc w:val="both"/>
      </w:pPr>
    </w:p>
    <w:p w:rsidR="005A7A97" w:rsidRDefault="005A7A97" w:rsidP="005A7A97">
      <w:pPr>
        <w:pStyle w:val="1"/>
        <w:numPr>
          <w:ilvl w:val="0"/>
          <w:numId w:val="1"/>
        </w:numPr>
        <w:spacing w:before="0" w:line="240" w:lineRule="auto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Выписать основные понятия из лекции и дать им краткое определение (</w:t>
      </w:r>
      <w:r>
        <w:rPr>
          <w:rFonts w:ascii="Times New Roman" w:hAnsi="Times New Roman" w:cs="Times New Roman"/>
          <w:color w:val="auto"/>
          <w:sz w:val="28"/>
          <w:szCs w:val="28"/>
          <w:u w:val="single"/>
        </w:rPr>
        <w:t>не менее 10 терминов)</w:t>
      </w:r>
    </w:p>
    <w:p w:rsidR="005A7A97" w:rsidRDefault="005A7A97" w:rsidP="00822D38">
      <w:pPr>
        <w:ind w:firstLine="708"/>
        <w:jc w:val="both"/>
      </w:pPr>
      <w:bookmarkStart w:id="0" w:name="_GoBack"/>
      <w:bookmarkEnd w:id="0"/>
    </w:p>
    <w:p w:rsidR="00E234B1" w:rsidRPr="00E234B1" w:rsidRDefault="00E234B1" w:rsidP="00E234B1">
      <w:pPr>
        <w:pStyle w:val="a3"/>
        <w:numPr>
          <w:ilvl w:val="0"/>
          <w:numId w:val="1"/>
        </w:numPr>
        <w:jc w:val="both"/>
      </w:pPr>
      <w:r w:rsidRPr="00E234B1">
        <w:rPr>
          <w:rStyle w:val="c1"/>
          <w:color w:val="000000"/>
        </w:rPr>
        <w:t>Какие стили педагогического общения выделял известный психолог В. А. Кан-Калик?</w:t>
      </w:r>
    </w:p>
    <w:p w:rsidR="008C13F7" w:rsidRDefault="008C13F7" w:rsidP="008C13F7">
      <w:pPr>
        <w:pStyle w:val="a3"/>
        <w:jc w:val="both"/>
      </w:pPr>
    </w:p>
    <w:p w:rsidR="008C13F7" w:rsidRDefault="008C13F7" w:rsidP="008C13F7">
      <w:pPr>
        <w:pStyle w:val="a3"/>
        <w:numPr>
          <w:ilvl w:val="0"/>
          <w:numId w:val="1"/>
        </w:numPr>
        <w:jc w:val="both"/>
      </w:pPr>
      <w:r>
        <w:t>Заполнить таблицу «</w:t>
      </w:r>
      <w:r w:rsidRPr="009C3B0C">
        <w:t>Барьеры общения и способы их преодоления</w:t>
      </w:r>
      <w:r>
        <w:t>»</w:t>
      </w:r>
      <w:r w:rsidRPr="009C3B0C">
        <w:t xml:space="preserve">. </w:t>
      </w:r>
    </w:p>
    <w:p w:rsidR="008C13F7" w:rsidRDefault="008C13F7" w:rsidP="008C13F7">
      <w:pPr>
        <w:pStyle w:val="a3"/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664"/>
        <w:gridCol w:w="5236"/>
        <w:gridCol w:w="2951"/>
      </w:tblGrid>
      <w:tr w:rsidR="008C13F7" w:rsidTr="00F605B4">
        <w:tc>
          <w:tcPr>
            <w:tcW w:w="664" w:type="dxa"/>
          </w:tcPr>
          <w:p w:rsidR="008C13F7" w:rsidRPr="007970E5" w:rsidRDefault="008C13F7" w:rsidP="00F605B4">
            <w:pPr>
              <w:pStyle w:val="a3"/>
              <w:ind w:left="0"/>
              <w:jc w:val="center"/>
              <w:rPr>
                <w:b/>
              </w:rPr>
            </w:pPr>
            <w:r w:rsidRPr="007970E5">
              <w:rPr>
                <w:b/>
              </w:rPr>
              <w:t>№</w:t>
            </w:r>
          </w:p>
        </w:tc>
        <w:tc>
          <w:tcPr>
            <w:tcW w:w="5236" w:type="dxa"/>
          </w:tcPr>
          <w:p w:rsidR="008C13F7" w:rsidRPr="007970E5" w:rsidRDefault="008C13F7" w:rsidP="00F605B4">
            <w:pPr>
              <w:pStyle w:val="a3"/>
              <w:ind w:left="0"/>
              <w:jc w:val="center"/>
              <w:rPr>
                <w:b/>
              </w:rPr>
            </w:pPr>
            <w:r>
              <w:rPr>
                <w:b/>
              </w:rPr>
              <w:t>Б</w:t>
            </w:r>
            <w:r w:rsidRPr="007970E5">
              <w:rPr>
                <w:b/>
              </w:rPr>
              <w:t>арьеры общения</w:t>
            </w:r>
          </w:p>
        </w:tc>
        <w:tc>
          <w:tcPr>
            <w:tcW w:w="2951" w:type="dxa"/>
          </w:tcPr>
          <w:p w:rsidR="008C13F7" w:rsidRPr="007970E5" w:rsidRDefault="008C13F7" w:rsidP="00F605B4">
            <w:pPr>
              <w:pStyle w:val="a3"/>
              <w:ind w:left="0"/>
              <w:jc w:val="center"/>
              <w:rPr>
                <w:b/>
              </w:rPr>
            </w:pPr>
            <w:r>
              <w:rPr>
                <w:b/>
              </w:rPr>
              <w:t>С</w:t>
            </w:r>
            <w:r w:rsidRPr="007970E5">
              <w:rPr>
                <w:b/>
              </w:rPr>
              <w:t>пособы их преодоления</w:t>
            </w:r>
          </w:p>
        </w:tc>
      </w:tr>
      <w:tr w:rsidR="008C13F7" w:rsidTr="00F605B4">
        <w:tc>
          <w:tcPr>
            <w:tcW w:w="664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5236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2951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</w:tr>
      <w:tr w:rsidR="008C13F7" w:rsidTr="00F605B4">
        <w:tc>
          <w:tcPr>
            <w:tcW w:w="664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5236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2951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</w:tr>
      <w:tr w:rsidR="008C13F7" w:rsidTr="00F605B4">
        <w:tc>
          <w:tcPr>
            <w:tcW w:w="664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5236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2951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</w:tr>
      <w:tr w:rsidR="008C13F7" w:rsidTr="00F605B4">
        <w:tc>
          <w:tcPr>
            <w:tcW w:w="664" w:type="dxa"/>
          </w:tcPr>
          <w:p w:rsidR="008C13F7" w:rsidRDefault="008C13F7" w:rsidP="00F605B4">
            <w:pPr>
              <w:pStyle w:val="a3"/>
              <w:ind w:left="0"/>
              <w:jc w:val="both"/>
            </w:pPr>
          </w:p>
        </w:tc>
        <w:tc>
          <w:tcPr>
            <w:tcW w:w="5236" w:type="dxa"/>
          </w:tcPr>
          <w:p w:rsidR="008C13F7" w:rsidRDefault="008C13F7" w:rsidP="00F605B4">
            <w:pPr>
              <w:pStyle w:val="a3"/>
              <w:ind w:left="0"/>
              <w:jc w:val="both"/>
            </w:pPr>
            <w:r>
              <w:t>…</w:t>
            </w:r>
          </w:p>
        </w:tc>
        <w:tc>
          <w:tcPr>
            <w:tcW w:w="2951" w:type="dxa"/>
          </w:tcPr>
          <w:p w:rsidR="008C13F7" w:rsidRDefault="008C13F7" w:rsidP="00F605B4">
            <w:pPr>
              <w:pStyle w:val="a3"/>
              <w:ind w:left="0"/>
              <w:jc w:val="both"/>
            </w:pPr>
            <w:r>
              <w:t>…</w:t>
            </w:r>
          </w:p>
        </w:tc>
      </w:tr>
    </w:tbl>
    <w:p w:rsidR="00D15977" w:rsidRDefault="00D15977" w:rsidP="00BF29C1">
      <w:pPr>
        <w:pStyle w:val="a5"/>
        <w:numPr>
          <w:ilvl w:val="0"/>
          <w:numId w:val="1"/>
        </w:numPr>
        <w:spacing w:before="150" w:beforeAutospacing="0"/>
        <w:jc w:val="both"/>
        <w:rPr>
          <w:sz w:val="28"/>
          <w:szCs w:val="28"/>
        </w:rPr>
      </w:pPr>
      <w:r w:rsidRPr="00266C3E">
        <w:rPr>
          <w:sz w:val="28"/>
          <w:szCs w:val="28"/>
        </w:rPr>
        <w:t>Т</w:t>
      </w:r>
      <w:r w:rsidR="00B07309" w:rsidRPr="00266C3E">
        <w:rPr>
          <w:sz w:val="28"/>
          <w:szCs w:val="28"/>
        </w:rPr>
        <w:t>ипология</w:t>
      </w:r>
      <w:r w:rsidRPr="00266C3E">
        <w:rPr>
          <w:sz w:val="28"/>
          <w:szCs w:val="28"/>
        </w:rPr>
        <w:t xml:space="preserve"> </w:t>
      </w:r>
      <w:r w:rsidR="00B07309" w:rsidRPr="00266C3E">
        <w:rPr>
          <w:sz w:val="28"/>
          <w:szCs w:val="28"/>
        </w:rPr>
        <w:t>профессиональных позиций учителей</w:t>
      </w:r>
      <w:r w:rsidR="00B07309">
        <w:rPr>
          <w:sz w:val="28"/>
          <w:szCs w:val="28"/>
        </w:rPr>
        <w:t xml:space="preserve">, </w:t>
      </w:r>
      <w:r w:rsidR="00B07309" w:rsidRPr="00266C3E">
        <w:rPr>
          <w:sz w:val="28"/>
          <w:szCs w:val="28"/>
        </w:rPr>
        <w:t xml:space="preserve">предложенная М. </w:t>
      </w:r>
      <w:proofErr w:type="spellStart"/>
      <w:r w:rsidR="00B07309" w:rsidRPr="00266C3E">
        <w:rPr>
          <w:sz w:val="28"/>
          <w:szCs w:val="28"/>
        </w:rPr>
        <w:t>Таленом</w:t>
      </w:r>
      <w:proofErr w:type="spellEnd"/>
      <w:r w:rsidR="00B07309" w:rsidRPr="00266C3E">
        <w:rPr>
          <w:sz w:val="28"/>
          <w:szCs w:val="28"/>
        </w:rPr>
        <w:t>.</w:t>
      </w:r>
      <w:r w:rsidR="00BF29C1">
        <w:rPr>
          <w:sz w:val="28"/>
          <w:szCs w:val="28"/>
        </w:rPr>
        <w:t xml:space="preserve"> Какая, по Вашему мнению, модель взаимодействия более оптимальная? Обоснуйте!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522"/>
        <w:gridCol w:w="2694"/>
        <w:gridCol w:w="5635"/>
      </w:tblGrid>
      <w:tr w:rsidR="00B07309" w:rsidTr="00B07309">
        <w:tc>
          <w:tcPr>
            <w:tcW w:w="522" w:type="dxa"/>
          </w:tcPr>
          <w:p w:rsidR="00B07309" w:rsidRPr="00B07309" w:rsidRDefault="00B07309" w:rsidP="00B07309">
            <w:pPr>
              <w:pStyle w:val="a5"/>
              <w:spacing w:before="150" w:beforeAutospacing="0"/>
              <w:jc w:val="center"/>
              <w:rPr>
                <w:b/>
                <w:sz w:val="28"/>
                <w:szCs w:val="28"/>
              </w:rPr>
            </w:pPr>
            <w:r w:rsidRPr="00B07309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694" w:type="dxa"/>
          </w:tcPr>
          <w:p w:rsidR="00B07309" w:rsidRPr="00B07309" w:rsidRDefault="00B07309" w:rsidP="00B07309">
            <w:pPr>
              <w:pStyle w:val="a5"/>
              <w:spacing w:before="150" w:beforeAutospacing="0"/>
              <w:jc w:val="center"/>
              <w:rPr>
                <w:b/>
                <w:sz w:val="28"/>
                <w:szCs w:val="28"/>
              </w:rPr>
            </w:pPr>
            <w:r w:rsidRPr="00B07309">
              <w:rPr>
                <w:b/>
                <w:sz w:val="28"/>
                <w:szCs w:val="28"/>
              </w:rPr>
              <w:t>Модель</w:t>
            </w:r>
          </w:p>
        </w:tc>
        <w:tc>
          <w:tcPr>
            <w:tcW w:w="5635" w:type="dxa"/>
          </w:tcPr>
          <w:p w:rsidR="00B07309" w:rsidRPr="00B07309" w:rsidRDefault="00B07309" w:rsidP="00B07309">
            <w:pPr>
              <w:pStyle w:val="a5"/>
              <w:spacing w:before="150" w:beforeAutospacing="0"/>
              <w:jc w:val="center"/>
              <w:rPr>
                <w:b/>
                <w:sz w:val="28"/>
                <w:szCs w:val="28"/>
              </w:rPr>
            </w:pPr>
            <w:r w:rsidRPr="00B07309">
              <w:rPr>
                <w:b/>
                <w:sz w:val="28"/>
                <w:szCs w:val="28"/>
              </w:rPr>
              <w:t>Позиция в общении</w:t>
            </w:r>
          </w:p>
        </w:tc>
      </w:tr>
      <w:tr w:rsidR="00B07309" w:rsidTr="00B07309">
        <w:tc>
          <w:tcPr>
            <w:tcW w:w="522" w:type="dxa"/>
          </w:tcPr>
          <w:p w:rsidR="00B07309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694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  <w:tr w:rsidR="00B07309" w:rsidTr="00B07309">
        <w:tc>
          <w:tcPr>
            <w:tcW w:w="522" w:type="dxa"/>
          </w:tcPr>
          <w:p w:rsidR="00B07309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694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  <w:tr w:rsidR="00B07309" w:rsidTr="00B07309">
        <w:tc>
          <w:tcPr>
            <w:tcW w:w="522" w:type="dxa"/>
          </w:tcPr>
          <w:p w:rsidR="00B07309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694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  <w:tr w:rsidR="00B07309" w:rsidTr="00B07309">
        <w:tc>
          <w:tcPr>
            <w:tcW w:w="522" w:type="dxa"/>
          </w:tcPr>
          <w:p w:rsidR="00B07309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694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  <w:tr w:rsidR="00867977" w:rsidTr="00B07309">
        <w:tc>
          <w:tcPr>
            <w:tcW w:w="522" w:type="dxa"/>
          </w:tcPr>
          <w:p w:rsidR="00867977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694" w:type="dxa"/>
          </w:tcPr>
          <w:p w:rsidR="00867977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867977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  <w:tr w:rsidR="00B07309" w:rsidTr="00B07309">
        <w:tc>
          <w:tcPr>
            <w:tcW w:w="522" w:type="dxa"/>
          </w:tcPr>
          <w:p w:rsidR="00B07309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694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  <w:tr w:rsidR="00B07309" w:rsidTr="00B07309">
        <w:tc>
          <w:tcPr>
            <w:tcW w:w="522" w:type="dxa"/>
          </w:tcPr>
          <w:p w:rsidR="00B07309" w:rsidRDefault="00867977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694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B07309" w:rsidRDefault="00B07309" w:rsidP="00B07309">
            <w:pPr>
              <w:pStyle w:val="a5"/>
              <w:spacing w:before="150" w:beforeAutospacing="0"/>
              <w:rPr>
                <w:sz w:val="28"/>
                <w:szCs w:val="28"/>
              </w:rPr>
            </w:pPr>
          </w:p>
        </w:tc>
      </w:tr>
    </w:tbl>
    <w:p w:rsidR="00B07309" w:rsidRPr="00266C3E" w:rsidRDefault="00B07309" w:rsidP="00B07309">
      <w:pPr>
        <w:pStyle w:val="a5"/>
        <w:spacing w:before="150" w:beforeAutospacing="0"/>
        <w:ind w:left="720"/>
        <w:rPr>
          <w:sz w:val="28"/>
          <w:szCs w:val="28"/>
        </w:rPr>
      </w:pPr>
    </w:p>
    <w:sectPr w:rsidR="00B07309" w:rsidRPr="00266C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BD3B6E"/>
    <w:multiLevelType w:val="hybridMultilevel"/>
    <w:tmpl w:val="A2C26C8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2011"/>
    <w:rsid w:val="000777FC"/>
    <w:rsid w:val="000F6104"/>
    <w:rsid w:val="00173F7B"/>
    <w:rsid w:val="00266C3E"/>
    <w:rsid w:val="0041244D"/>
    <w:rsid w:val="00467E94"/>
    <w:rsid w:val="005A7A97"/>
    <w:rsid w:val="005D5DF7"/>
    <w:rsid w:val="006E2011"/>
    <w:rsid w:val="00822D38"/>
    <w:rsid w:val="00861AD1"/>
    <w:rsid w:val="00867977"/>
    <w:rsid w:val="008C13F7"/>
    <w:rsid w:val="00A1460C"/>
    <w:rsid w:val="00B07309"/>
    <w:rsid w:val="00B45209"/>
    <w:rsid w:val="00BF29C1"/>
    <w:rsid w:val="00D15977"/>
    <w:rsid w:val="00D2646B"/>
    <w:rsid w:val="00E23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CD9C9D"/>
  <w15:docId w15:val="{C17DEF7C-B1F8-46FE-BA6A-3B661994B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22D38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A7A97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A7A9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5A7A97"/>
    <w:pPr>
      <w:ind w:left="720"/>
      <w:contextualSpacing/>
    </w:pPr>
  </w:style>
  <w:style w:type="table" w:styleId="a4">
    <w:name w:val="Table Grid"/>
    <w:basedOn w:val="a1"/>
    <w:uiPriority w:val="59"/>
    <w:rsid w:val="008C1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semiHidden/>
    <w:unhideWhenUsed/>
    <w:rsid w:val="00D15977"/>
    <w:pPr>
      <w:spacing w:before="100" w:beforeAutospacing="1" w:after="100" w:afterAutospacing="1"/>
    </w:pPr>
    <w:rPr>
      <w:sz w:val="24"/>
      <w:szCs w:val="24"/>
    </w:rPr>
  </w:style>
  <w:style w:type="character" w:customStyle="1" w:styleId="c1">
    <w:name w:val="c1"/>
    <w:basedOn w:val="a0"/>
    <w:rsid w:val="00E234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47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4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User</cp:lastModifiedBy>
  <cp:revision>19</cp:revision>
  <dcterms:created xsi:type="dcterms:W3CDTF">2016-09-20T16:25:00Z</dcterms:created>
  <dcterms:modified xsi:type="dcterms:W3CDTF">2022-01-22T16:21:00Z</dcterms:modified>
</cp:coreProperties>
</file>